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BF7E0B" w:rsidP="00D944E9">
      <w:pPr>
        <w:rPr>
          <w:rFonts w:ascii="Arial" w:hAnsi="Arial" w:cs="Arial"/>
          <w:b/>
          <w:bCs/>
          <w:sz w:val="24"/>
          <w:szCs w:val="24"/>
        </w:rPr>
      </w:pPr>
      <w:bookmarkStart w:id="0" w:name="_Hlk64834345"/>
      <w:r>
        <w:rPr>
          <w:rFonts w:ascii="Arial" w:hAnsi="Arial" w:cs="Arial"/>
          <w:b/>
          <w:bCs/>
          <w:sz w:val="24"/>
          <w:szCs w:val="24"/>
        </w:rPr>
        <w:t xml:space="preserve">5.4 </w:t>
      </w:r>
      <w:r w:rsidR="00C01209">
        <w:rPr>
          <w:rFonts w:ascii="Arial" w:hAnsi="Arial" w:cs="Arial"/>
          <w:b/>
          <w:bCs/>
          <w:sz w:val="24"/>
          <w:szCs w:val="24"/>
        </w:rPr>
        <w:t xml:space="preserve">ALUMİNYUM FOLYO </w:t>
      </w:r>
      <w:bookmarkEnd w:id="0"/>
      <w:r w:rsidR="00C01209">
        <w:rPr>
          <w:rFonts w:ascii="Arial" w:hAnsi="Arial" w:cs="Arial"/>
          <w:b/>
          <w:bCs/>
          <w:sz w:val="24"/>
          <w:szCs w:val="24"/>
        </w:rPr>
        <w:t xml:space="preserve">KAPLAMALI </w:t>
      </w:r>
      <w:r w:rsidR="00864893">
        <w:rPr>
          <w:rFonts w:ascii="Arial" w:hAnsi="Arial" w:cs="Arial"/>
          <w:b/>
          <w:bCs/>
          <w:sz w:val="24"/>
          <w:szCs w:val="24"/>
        </w:rPr>
        <w:t xml:space="preserve">ELASTOMERİK KAUÇUK KÖPÜĞÜ İLE </w:t>
      </w:r>
      <w:r w:rsidR="006C6CA9">
        <w:rPr>
          <w:rFonts w:ascii="Arial" w:hAnsi="Arial" w:cs="Arial"/>
          <w:b/>
          <w:bCs/>
          <w:sz w:val="24"/>
          <w:szCs w:val="24"/>
        </w:rPr>
        <w:t>BORU</w:t>
      </w:r>
      <w:r w:rsidR="00864893">
        <w:rPr>
          <w:rFonts w:ascii="Arial" w:hAnsi="Arial" w:cs="Arial"/>
          <w:b/>
          <w:bCs/>
          <w:sz w:val="24"/>
          <w:szCs w:val="24"/>
        </w:rPr>
        <w:t xml:space="preserve"> </w:t>
      </w:r>
      <w:r w:rsidR="00DA2BA2">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F0686E">
        <w:rPr>
          <w:rFonts w:ascii="Arial" w:hAnsi="Arial" w:cs="Arial"/>
          <w:b/>
          <w:bCs/>
          <w:sz w:val="24"/>
          <w:szCs w:val="24"/>
        </w:rPr>
        <w:t xml:space="preserve"> TİP 7000/ALU</w:t>
      </w:r>
      <w:r w:rsidR="001D3C21">
        <w:rPr>
          <w:rFonts w:ascii="Arial" w:hAnsi="Arial" w:cs="Arial"/>
          <w:b/>
          <w:bCs/>
          <w:sz w:val="24"/>
          <w:szCs w:val="24"/>
        </w:rPr>
        <w:t>-RB1/Bİ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DA2BA2" w:rsidP="0075288B">
      <w:pPr>
        <w:rPr>
          <w:rFonts w:ascii="Arial" w:hAnsi="Arial" w:cs="Arial"/>
          <w:sz w:val="22"/>
          <w:szCs w:val="22"/>
        </w:rPr>
      </w:pPr>
      <w:r>
        <w:rPr>
          <w:rFonts w:ascii="Arial" w:hAnsi="Arial" w:cs="Arial"/>
          <w:sz w:val="22"/>
          <w:szCs w:val="22"/>
        </w:rPr>
        <w:t xml:space="preserve">Bina içi </w:t>
      </w:r>
      <w:r w:rsidR="005D48A2" w:rsidRPr="005D48A2">
        <w:rPr>
          <w:rFonts w:ascii="Arial" w:hAnsi="Arial" w:cs="Arial"/>
          <w:sz w:val="22"/>
          <w:szCs w:val="22"/>
        </w:rPr>
        <w:t xml:space="preserve">soğutma boruları </w:t>
      </w:r>
      <w:r>
        <w:rPr>
          <w:rFonts w:ascii="Arial" w:hAnsi="Arial" w:cs="Arial"/>
          <w:sz w:val="22"/>
          <w:szCs w:val="22"/>
        </w:rPr>
        <w:t xml:space="preserve">ısı yalıtımı yapılması ve </w:t>
      </w:r>
      <w:proofErr w:type="spellStart"/>
      <w:r w:rsidR="005D48A2" w:rsidRPr="005D48A2">
        <w:rPr>
          <w:rFonts w:ascii="Arial" w:hAnsi="Arial" w:cs="Arial"/>
          <w:sz w:val="22"/>
          <w:szCs w:val="22"/>
        </w:rPr>
        <w:t>yoğuşma</w:t>
      </w:r>
      <w:proofErr w:type="spellEnd"/>
      <w:r w:rsidR="005D48A2" w:rsidRPr="005D48A2">
        <w:rPr>
          <w:rFonts w:ascii="Arial" w:hAnsi="Arial" w:cs="Arial"/>
          <w:sz w:val="22"/>
          <w:szCs w:val="22"/>
        </w:rPr>
        <w:t xml:space="preserve"> riskine karşı</w:t>
      </w:r>
      <w:r>
        <w:rPr>
          <w:rFonts w:ascii="Arial" w:hAnsi="Arial" w:cs="Arial"/>
          <w:sz w:val="22"/>
          <w:szCs w:val="22"/>
        </w:rPr>
        <w:t xml:space="preserve"> korunması için</w:t>
      </w:r>
      <w:r w:rsidR="005D48A2" w:rsidRPr="005D48A2">
        <w:rPr>
          <w:rFonts w:ascii="Arial" w:hAnsi="Arial" w:cs="Arial"/>
          <w:sz w:val="22"/>
          <w:szCs w:val="22"/>
        </w:rPr>
        <w:t xml:space="preserve"> </w:t>
      </w:r>
      <w:r w:rsidR="006C6CA9" w:rsidRPr="0075288B">
        <w:rPr>
          <w:rFonts w:ascii="Arial" w:hAnsi="Arial" w:cs="Arial"/>
          <w:i/>
          <w:iCs/>
          <w:sz w:val="22"/>
          <w:szCs w:val="22"/>
        </w:rPr>
        <w:t xml:space="preserve">EN 14304-Tesisat ve endüstriyel uygulamalar için ısı yalıtım </w:t>
      </w:r>
      <w:proofErr w:type="spellStart"/>
      <w:r w:rsidR="006C6CA9" w:rsidRPr="0075288B">
        <w:rPr>
          <w:rFonts w:ascii="Arial" w:hAnsi="Arial" w:cs="Arial"/>
          <w:i/>
          <w:iCs/>
          <w:sz w:val="22"/>
          <w:szCs w:val="22"/>
        </w:rPr>
        <w:t>mamülleri</w:t>
      </w:r>
      <w:proofErr w:type="spellEnd"/>
      <w:r w:rsidR="006C6CA9" w:rsidRPr="0075288B">
        <w:rPr>
          <w:rFonts w:ascii="Arial" w:hAnsi="Arial" w:cs="Arial"/>
          <w:i/>
          <w:iCs/>
          <w:sz w:val="22"/>
          <w:szCs w:val="22"/>
        </w:rPr>
        <w:t>-</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 xml:space="preserve">esnek, kapalı hücreli </w:t>
      </w:r>
      <w:r w:rsidR="00C01209" w:rsidRPr="00601B43">
        <w:rPr>
          <w:rFonts w:ascii="Arial" w:hAnsi="Arial" w:cs="Arial"/>
          <w:i/>
          <w:iCs/>
          <w:sz w:val="22"/>
          <w:szCs w:val="22"/>
        </w:rPr>
        <w:t>54 mikron kalınlığında alüminyum folyo kaplamalı</w:t>
      </w:r>
      <w:r w:rsidR="00C01209" w:rsidRPr="00DB2ED0">
        <w:rPr>
          <w:rFonts w:ascii="Arial" w:hAnsi="Arial" w:cs="Arial"/>
          <w:b/>
          <w:bCs/>
          <w:i/>
          <w:iCs/>
          <w:sz w:val="22"/>
          <w:szCs w:val="22"/>
        </w:rPr>
        <w:t xml:space="preserve"> </w:t>
      </w:r>
      <w:proofErr w:type="spellStart"/>
      <w:r w:rsidR="004249BF" w:rsidRPr="005D48A2">
        <w:rPr>
          <w:rFonts w:ascii="Arial" w:hAnsi="Arial" w:cs="Arial"/>
          <w:sz w:val="22"/>
          <w:szCs w:val="22"/>
        </w:rPr>
        <w:t>elastomerik</w:t>
      </w:r>
      <w:proofErr w:type="spellEnd"/>
      <w:r w:rsidR="004249BF" w:rsidRPr="005D48A2">
        <w:rPr>
          <w:rFonts w:ascii="Arial" w:hAnsi="Arial" w:cs="Arial"/>
          <w:sz w:val="22"/>
          <w:szCs w:val="22"/>
        </w:rPr>
        <w:t xml:space="preserve"> kauçuk köpüğü</w:t>
      </w:r>
      <w:r w:rsidR="006C6CA9">
        <w:rPr>
          <w:rFonts w:ascii="Arial" w:hAnsi="Arial" w:cs="Arial"/>
          <w:sz w:val="22"/>
          <w:szCs w:val="22"/>
        </w:rPr>
        <w:t xml:space="preserve"> </w:t>
      </w:r>
      <w:r w:rsidR="006C6CA9" w:rsidRPr="0075288B">
        <w:rPr>
          <w:rFonts w:ascii="Arial" w:hAnsi="Arial" w:cs="Arial"/>
          <w:b/>
          <w:bCs/>
          <w:sz w:val="22"/>
          <w:szCs w:val="22"/>
        </w:rPr>
        <w:t xml:space="preserve">R-FLEX </w:t>
      </w:r>
      <w:r w:rsidR="009B1FE9">
        <w:rPr>
          <w:rFonts w:ascii="Arial" w:hAnsi="Arial" w:cs="Arial"/>
          <w:b/>
          <w:bCs/>
          <w:sz w:val="22"/>
          <w:szCs w:val="22"/>
        </w:rPr>
        <w:t>PRM</w:t>
      </w:r>
      <w:r w:rsidR="00C01209">
        <w:rPr>
          <w:rFonts w:ascii="Arial" w:hAnsi="Arial" w:cs="Arial"/>
          <w:b/>
          <w:bCs/>
          <w:sz w:val="22"/>
          <w:szCs w:val="22"/>
        </w:rPr>
        <w:t xml:space="preserve"> ALU</w:t>
      </w:r>
      <w:r w:rsidR="009B1FE9">
        <w:rPr>
          <w:rFonts w:ascii="Arial" w:hAnsi="Arial" w:cs="Arial"/>
          <w:b/>
          <w:bCs/>
          <w:sz w:val="22"/>
          <w:szCs w:val="22"/>
        </w:rPr>
        <w:t xml:space="preserve"> </w:t>
      </w:r>
      <w:r w:rsidR="0075288B">
        <w:rPr>
          <w:rFonts w:ascii="Arial" w:hAnsi="Arial" w:cs="Arial"/>
          <w:b/>
          <w:bCs/>
          <w:sz w:val="22"/>
          <w:szCs w:val="22"/>
        </w:rPr>
        <w:t>BORU</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0,034 W</w:t>
      </w:r>
      <w:proofErr w:type="gramStart"/>
      <w:r w:rsidR="005D48A2" w:rsidRPr="005D48A2">
        <w:rPr>
          <w:rFonts w:ascii="Arial" w:hAnsi="Arial" w:cs="Arial"/>
          <w:sz w:val="22"/>
          <w:szCs w:val="22"/>
        </w:rPr>
        <w:t>/</w:t>
      </w:r>
      <w:r w:rsidR="004249BF">
        <w:rPr>
          <w:rFonts w:ascii="Arial" w:hAnsi="Arial" w:cs="Arial"/>
          <w:sz w:val="22"/>
          <w:szCs w:val="22"/>
        </w:rPr>
        <w:t>(</w:t>
      </w:r>
      <w:proofErr w:type="spellStart"/>
      <w:proofErr w:type="gramEnd"/>
      <w:r w:rsidR="005D48A2" w:rsidRPr="005D48A2">
        <w:rPr>
          <w:rFonts w:ascii="Arial" w:hAnsi="Arial" w:cs="Arial"/>
          <w:sz w:val="22"/>
          <w:szCs w:val="22"/>
        </w:rPr>
        <w:t>m.K</w:t>
      </w:r>
      <w:proofErr w:type="spellEnd"/>
      <w:r w:rsidR="004249BF">
        <w:rPr>
          <w:rFonts w:ascii="Arial" w:hAnsi="Arial" w:cs="Arial"/>
          <w:sz w:val="22"/>
          <w:szCs w:val="22"/>
        </w:rPr>
        <w:t>),</w:t>
      </w:r>
      <w:r w:rsidR="005D48A2" w:rsidRPr="005D48A2">
        <w:rPr>
          <w:rFonts w:ascii="Arial" w:hAnsi="Arial" w:cs="Arial"/>
          <w:sz w:val="22"/>
          <w:szCs w:val="22"/>
        </w:rPr>
        <w:t xml:space="preserve"> </w:t>
      </w:r>
      <w:r w:rsidR="00131496">
        <w:rPr>
          <w:rFonts w:ascii="Arial" w:hAnsi="Arial" w:cs="Arial"/>
          <w:sz w:val="22"/>
          <w:szCs w:val="22"/>
        </w:rPr>
        <w:t>0 °C’ de 0,036 W/(</w:t>
      </w:r>
      <w:proofErr w:type="spellStart"/>
      <w:r w:rsidR="00131496">
        <w:rPr>
          <w:rFonts w:ascii="Arial" w:hAnsi="Arial" w:cs="Arial"/>
          <w:sz w:val="22"/>
          <w:szCs w:val="22"/>
        </w:rPr>
        <w:t>m.K</w:t>
      </w:r>
      <w:proofErr w:type="spellEnd"/>
      <w:r w:rsidR="00131496">
        <w:rPr>
          <w:rFonts w:ascii="Arial" w:hAnsi="Arial" w:cs="Arial"/>
          <w:sz w:val="22"/>
          <w:szCs w:val="22"/>
        </w:rPr>
        <w:t xml:space="preserve">), </w:t>
      </w:r>
      <w:r w:rsidR="005D48A2" w:rsidRPr="005D48A2">
        <w:rPr>
          <w:rFonts w:ascii="Arial" w:hAnsi="Arial" w:cs="Arial"/>
          <w:sz w:val="22"/>
          <w:szCs w:val="22"/>
        </w:rPr>
        <w:t>25 °C’de 0,039 W/</w:t>
      </w:r>
      <w:r w:rsidR="004249BF">
        <w:rPr>
          <w:rFonts w:ascii="Arial" w:hAnsi="Arial" w:cs="Arial"/>
          <w:sz w:val="22"/>
          <w:szCs w:val="22"/>
        </w:rPr>
        <w:t>(</w:t>
      </w:r>
      <w:proofErr w:type="spellStart"/>
      <w:r w:rsidR="005D48A2" w:rsidRPr="005D48A2">
        <w:rPr>
          <w:rFonts w:ascii="Arial" w:hAnsi="Arial" w:cs="Arial"/>
          <w:sz w:val="22"/>
          <w:szCs w:val="22"/>
        </w:rPr>
        <w:t>m.</w:t>
      </w:r>
      <w:r w:rsidR="004249BF">
        <w:rPr>
          <w:rFonts w:ascii="Arial" w:hAnsi="Arial" w:cs="Arial"/>
          <w:sz w:val="22"/>
          <w:szCs w:val="22"/>
        </w:rPr>
        <w:t>K</w:t>
      </w:r>
      <w:proofErr w:type="spellEnd"/>
      <w:r w:rsidR="004249BF">
        <w:rPr>
          <w:rFonts w:ascii="Arial" w:hAnsi="Arial" w:cs="Arial"/>
          <w:sz w:val="22"/>
          <w:szCs w:val="22"/>
        </w:rPr>
        <w:t>)</w:t>
      </w:r>
      <w:r w:rsidR="005D48A2" w:rsidRPr="005D48A2">
        <w:rPr>
          <w:rFonts w:ascii="Arial" w:hAnsi="Arial" w:cs="Arial"/>
          <w:sz w:val="22"/>
          <w:szCs w:val="22"/>
        </w:rPr>
        <w:t xml:space="preserve"> 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w:t>
      </w:r>
      <w:r w:rsidR="001B2B36">
        <w:rPr>
          <w:rFonts w:ascii="Arial" w:hAnsi="Arial" w:cs="Arial"/>
          <w:sz w:val="22"/>
          <w:szCs w:val="22"/>
          <w:vertAlign w:val="subscript"/>
        </w:rPr>
        <w:t>L</w:t>
      </w:r>
      <w:r w:rsidRPr="005D48A2">
        <w:rPr>
          <w:rFonts w:ascii="Arial" w:hAnsi="Arial" w:cs="Arial"/>
          <w:sz w:val="22"/>
          <w:szCs w:val="22"/>
        </w:rPr>
        <w:t xml:space="preserve">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s2</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w:t>
      </w:r>
      <w:r w:rsidR="001B2B36">
        <w:rPr>
          <w:rFonts w:ascii="Arial" w:hAnsi="Arial" w:cs="Arial"/>
          <w:sz w:val="22"/>
          <w:szCs w:val="22"/>
          <w:vertAlign w:val="subscript"/>
        </w:rPr>
        <w:t>L</w:t>
      </w:r>
      <w:r w:rsidR="004249BF">
        <w:rPr>
          <w:rFonts w:ascii="Arial" w:hAnsi="Arial" w:cs="Arial"/>
          <w:sz w:val="22"/>
          <w:szCs w:val="22"/>
        </w:rPr>
        <w:t>-s2,</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 xml:space="preserve">Yalıtım malzemesi, -50 °C ile +116 °C işletme sıcaklıkları arasında herhangi bir deformasyon </w:t>
      </w:r>
      <w:proofErr w:type="gramStart"/>
      <w:r w:rsidRPr="005D48A2">
        <w:rPr>
          <w:rFonts w:ascii="Arial" w:hAnsi="Arial" w:cs="Arial"/>
          <w:sz w:val="22"/>
          <w:szCs w:val="22"/>
        </w:rPr>
        <w:t>ve</w:t>
      </w:r>
      <w:proofErr w:type="gramEnd"/>
      <w:r w:rsidRPr="005D48A2">
        <w:rPr>
          <w:rFonts w:ascii="Arial" w:hAnsi="Arial" w:cs="Arial"/>
          <w:sz w:val="22"/>
          <w:szCs w:val="22"/>
        </w:rPr>
        <w:t xml:space="preserve"> bozulma göstermeksizin kullanılabilir olacaktır.</w:t>
      </w:r>
    </w:p>
    <w:p w:rsid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13469’a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009B1FE9">
        <w:rPr>
          <w:rFonts w:ascii="Arial" w:hAnsi="Arial" w:cs="Arial"/>
          <w:sz w:val="22"/>
          <w:szCs w:val="22"/>
        </w:rPr>
        <w:t>7</w:t>
      </w:r>
      <w:r w:rsidRPr="002E41A5">
        <w:rPr>
          <w:rFonts w:ascii="Arial" w:hAnsi="Arial" w:cs="Arial"/>
          <w:sz w:val="22"/>
          <w:szCs w:val="22"/>
        </w:rPr>
        <w:t>.000</w:t>
      </w:r>
      <w:r w:rsidRPr="005D48A2">
        <w:rPr>
          <w:rFonts w:ascii="Arial" w:hAnsi="Arial" w:cs="Arial"/>
          <w:sz w:val="22"/>
          <w:szCs w:val="22"/>
        </w:rPr>
        <w:t xml:space="preserve"> olacaktır.</w:t>
      </w:r>
      <w:r w:rsidR="001E4DB3">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w:t>
      </w:r>
      <w:proofErr w:type="spellStart"/>
      <w:r w:rsidRPr="005D48A2">
        <w:rPr>
          <w:rFonts w:ascii="Arial" w:hAnsi="Arial" w:cs="Arial"/>
          <w:sz w:val="22"/>
          <w:szCs w:val="22"/>
        </w:rPr>
        <w:t>ph</w:t>
      </w:r>
      <w:proofErr w:type="spellEnd"/>
      <w:r w:rsidRPr="005D48A2">
        <w:rPr>
          <w:rFonts w:ascii="Arial" w:hAnsi="Arial" w:cs="Arial"/>
          <w:sz w:val="22"/>
          <w:szCs w:val="22"/>
        </w:rPr>
        <w:t xml:space="preserve">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8A65D7">
        <w:rPr>
          <w:rFonts w:ascii="Arial" w:hAnsi="Arial" w:cs="Arial"/>
          <w:sz w:val="22"/>
          <w:szCs w:val="22"/>
        </w:rPr>
        <w:t xml:space="preserve"> EPD Belgesine sahip ürünlerin kullanımına öncelik verilecektir.</w:t>
      </w:r>
    </w:p>
    <w:p w:rsidR="000E2D90" w:rsidRDefault="000E2D90" w:rsidP="0075288B">
      <w:pPr>
        <w:rPr>
          <w:rFonts w:ascii="Arial" w:hAnsi="Arial" w:cs="Arial"/>
          <w:sz w:val="22"/>
          <w:szCs w:val="22"/>
        </w:rPr>
      </w:pPr>
    </w:p>
    <w:p w:rsidR="000E2D90" w:rsidRDefault="000E2D90" w:rsidP="000E2D90">
      <w:pPr>
        <w:rPr>
          <w:rFonts w:ascii="Arial" w:hAnsi="Arial" w:cs="Arial"/>
          <w:b/>
          <w:bCs/>
          <w:sz w:val="22"/>
          <w:szCs w:val="22"/>
          <w:u w:val="single"/>
        </w:rPr>
      </w:pPr>
      <w:r w:rsidRPr="002C78DB">
        <w:rPr>
          <w:rFonts w:ascii="Arial" w:hAnsi="Arial" w:cs="Arial"/>
          <w:b/>
          <w:bCs/>
          <w:sz w:val="22"/>
          <w:szCs w:val="22"/>
          <w:u w:val="single"/>
        </w:rPr>
        <w:t>Yalıtım Malzemesi Kalınlığı</w:t>
      </w:r>
    </w:p>
    <w:p w:rsidR="000E2D90" w:rsidRDefault="000E2D90" w:rsidP="000E2D90">
      <w:pPr>
        <w:rPr>
          <w:rFonts w:ascii="Arial" w:hAnsi="Arial" w:cs="Arial"/>
          <w:b/>
          <w:bCs/>
          <w:sz w:val="22"/>
          <w:szCs w:val="22"/>
          <w:u w:val="single"/>
        </w:rPr>
      </w:pPr>
    </w:p>
    <w:p w:rsidR="000E2D90" w:rsidRPr="005D48A2" w:rsidRDefault="000E2D90" w:rsidP="000E2D90">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belirlenmelidir.</w:t>
      </w:r>
      <w:r w:rsidR="001B2B36">
        <w:rPr>
          <w:rFonts w:ascii="Arial" w:hAnsi="Arial" w:cs="Arial"/>
          <w:sz w:val="22"/>
          <w:szCs w:val="22"/>
        </w:rPr>
        <w:t xml:space="preserve">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borunun yüzey sıcaklığının çiy noktası sıcaklığının altına düşmemesini sağlayan yalıtım kalınlığı göz önünde bulundurulmalıdır</w:t>
      </w:r>
      <w:r w:rsidR="00E61933">
        <w:rPr>
          <w:rFonts w:ascii="Arial" w:hAnsi="Arial" w:cs="Arial"/>
          <w:sz w:val="22"/>
          <w:szCs w:val="22"/>
        </w:rPr>
        <w:t xml:space="preserve">. </w:t>
      </w:r>
      <w:r w:rsidR="00DA2BA2">
        <w:rPr>
          <w:rFonts w:ascii="Arial" w:hAnsi="Arial" w:cs="Arial"/>
          <w:sz w:val="22"/>
          <w:szCs w:val="22"/>
        </w:rPr>
        <w:t>Yalıtım malzemesi kalınlığı ODE Teknik Yalıtım Hesaplama Aracı (ODE CALC) hesap programı ile bulunur.</w:t>
      </w:r>
    </w:p>
    <w:p w:rsidR="005D48A2" w:rsidRDefault="005D48A2"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DA2BA2" w:rsidRDefault="00DA2BA2" w:rsidP="00864893">
      <w:pPr>
        <w:rPr>
          <w:rFonts w:ascii="Arial" w:hAnsi="Arial" w:cs="Arial"/>
          <w:b/>
          <w:bCs/>
          <w:sz w:val="22"/>
          <w:szCs w:val="22"/>
          <w:u w:val="single"/>
        </w:rPr>
      </w:pPr>
    </w:p>
    <w:p w:rsidR="00DA2BA2" w:rsidRPr="00DA2BA2" w:rsidRDefault="00DA2BA2" w:rsidP="00DA2BA2">
      <w:pPr>
        <w:pStyle w:val="ListeParagraf"/>
        <w:numPr>
          <w:ilvl w:val="0"/>
          <w:numId w:val="12"/>
        </w:numPr>
        <w:ind w:right="-419"/>
        <w:jc w:val="both"/>
        <w:rPr>
          <w:rFonts w:ascii="Arial" w:hAnsi="Arial" w:cs="Arial"/>
          <w:b/>
          <w:bCs/>
          <w:sz w:val="22"/>
          <w:szCs w:val="22"/>
          <w:u w:val="single"/>
        </w:rPr>
      </w:pPr>
      <w:r w:rsidRPr="00DA2BA2">
        <w:rPr>
          <w:rFonts w:ascii="Arial" w:hAnsi="Arial" w:cs="Arial"/>
          <w:b/>
          <w:bCs/>
          <w:sz w:val="22"/>
          <w:szCs w:val="22"/>
          <w:u w:val="single"/>
        </w:rPr>
        <w:t xml:space="preserve">Uygulama Öncesi Hazırlık </w:t>
      </w:r>
    </w:p>
    <w:p w:rsidR="00DA2BA2" w:rsidRPr="00864893" w:rsidRDefault="00DA2BA2" w:rsidP="00DA2BA2">
      <w:pPr>
        <w:ind w:right="-419"/>
        <w:jc w:val="both"/>
        <w:rPr>
          <w:rFonts w:ascii="Arial" w:hAnsi="Arial" w:cs="Arial"/>
          <w:b/>
          <w:bCs/>
          <w:sz w:val="22"/>
          <w:szCs w:val="22"/>
        </w:rPr>
      </w:pPr>
    </w:p>
    <w:p w:rsidR="00DA2BA2" w:rsidRDefault="00DA2BA2" w:rsidP="00DA2BA2">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DA2BA2" w:rsidRDefault="00DA2BA2" w:rsidP="00864893">
      <w:pPr>
        <w:rPr>
          <w:rFonts w:ascii="Arial" w:hAnsi="Arial" w:cs="Arial"/>
          <w:b/>
          <w:bCs/>
          <w:sz w:val="22"/>
          <w:szCs w:val="22"/>
          <w:u w:val="single"/>
        </w:rPr>
      </w:pPr>
    </w:p>
    <w:p w:rsidR="00DA2BA2" w:rsidRPr="00DA2BA2" w:rsidRDefault="00DA2BA2" w:rsidP="00DA2BA2">
      <w:pPr>
        <w:pStyle w:val="ListeParagraf"/>
        <w:numPr>
          <w:ilvl w:val="0"/>
          <w:numId w:val="12"/>
        </w:numPr>
        <w:rPr>
          <w:rFonts w:ascii="Arial" w:hAnsi="Arial" w:cs="Arial"/>
          <w:b/>
          <w:bCs/>
          <w:sz w:val="22"/>
          <w:szCs w:val="22"/>
          <w:u w:val="single"/>
        </w:rPr>
      </w:pPr>
      <w:r w:rsidRPr="00DA2BA2">
        <w:rPr>
          <w:rFonts w:ascii="Arial" w:hAnsi="Arial" w:cs="Arial"/>
          <w:b/>
          <w:bCs/>
          <w:sz w:val="22"/>
          <w:szCs w:val="22"/>
          <w:u w:val="single"/>
        </w:rPr>
        <w:t>Uygulama</w:t>
      </w:r>
    </w:p>
    <w:p w:rsidR="002E41A5" w:rsidRDefault="002E41A5" w:rsidP="00864893">
      <w:pPr>
        <w:rPr>
          <w:rFonts w:ascii="Arial" w:hAnsi="Arial" w:cs="Arial"/>
          <w:b/>
          <w:bCs/>
          <w:sz w:val="22"/>
          <w:szCs w:val="22"/>
          <w:u w:val="single"/>
        </w:rPr>
      </w:pPr>
    </w:p>
    <w:p w:rsidR="002E41A5" w:rsidRDefault="002E41A5" w:rsidP="00864893">
      <w:pPr>
        <w:rPr>
          <w:rFonts w:ascii="Arial" w:hAnsi="Arial" w:cs="Arial"/>
          <w:sz w:val="22"/>
          <w:szCs w:val="22"/>
        </w:rPr>
      </w:pPr>
      <w:r w:rsidRPr="002E41A5">
        <w:rPr>
          <w:rFonts w:ascii="Arial" w:hAnsi="Arial" w:cs="Arial"/>
          <w:sz w:val="22"/>
          <w:szCs w:val="22"/>
        </w:rPr>
        <w:t xml:space="preserve">Uygulama öncesi yüzey hazırlığı tamamlanmış tüm borular </w:t>
      </w:r>
      <w:r w:rsidRPr="005D48A2">
        <w:rPr>
          <w:rFonts w:ascii="Arial" w:hAnsi="Arial" w:cs="Arial"/>
          <w:sz w:val="22"/>
          <w:szCs w:val="22"/>
        </w:rPr>
        <w:t xml:space="preserve">iki kat antipas boya </w:t>
      </w:r>
      <w:r w:rsidR="00F0686E">
        <w:rPr>
          <w:rFonts w:ascii="Arial" w:hAnsi="Arial" w:cs="Arial"/>
          <w:sz w:val="22"/>
          <w:szCs w:val="22"/>
        </w:rPr>
        <w:t>(mümkünse iki farklı renk ile)</w:t>
      </w:r>
      <w:r w:rsidRPr="005D48A2">
        <w:rPr>
          <w:rFonts w:ascii="Arial" w:hAnsi="Arial" w:cs="Arial"/>
          <w:sz w:val="22"/>
          <w:szCs w:val="22"/>
        </w:rPr>
        <w:t>ile boyanacaktır</w:t>
      </w:r>
      <w:r>
        <w:rPr>
          <w:rFonts w:ascii="Arial" w:hAnsi="Arial" w:cs="Arial"/>
          <w:sz w:val="22"/>
          <w:szCs w:val="22"/>
        </w:rPr>
        <w:t>.</w:t>
      </w:r>
      <w:r w:rsidRPr="002E41A5">
        <w:rPr>
          <w:rFonts w:ascii="Arial" w:hAnsi="Arial" w:cs="Arial"/>
          <w:sz w:val="22"/>
          <w:szCs w:val="22"/>
        </w:rPr>
        <w:t xml:space="preserve"> </w:t>
      </w:r>
      <w:r w:rsidRPr="005D48A2">
        <w:rPr>
          <w:rFonts w:ascii="Arial" w:hAnsi="Arial" w:cs="Arial"/>
          <w:sz w:val="22"/>
          <w:szCs w:val="22"/>
        </w:rPr>
        <w:t xml:space="preserve">(Çelik borular için). </w:t>
      </w:r>
    </w:p>
    <w:p w:rsidR="002E41A5" w:rsidRPr="002E41A5" w:rsidRDefault="002E41A5" w:rsidP="00864893">
      <w:pPr>
        <w:rPr>
          <w:rFonts w:ascii="Arial" w:hAnsi="Arial" w:cs="Arial"/>
          <w:sz w:val="22"/>
          <w:szCs w:val="22"/>
        </w:rPr>
      </w:pPr>
    </w:p>
    <w:p w:rsidR="00C304E6" w:rsidRPr="00F045DB" w:rsidRDefault="00C304E6" w:rsidP="00F045DB">
      <w:pPr>
        <w:autoSpaceDE w:val="0"/>
        <w:autoSpaceDN w:val="0"/>
        <w:adjustRightInd w:val="0"/>
        <w:rPr>
          <w:rFonts w:ascii="Arial" w:hAnsi="Arial" w:cs="Arial"/>
          <w:sz w:val="22"/>
          <w:szCs w:val="22"/>
        </w:rPr>
      </w:pPr>
      <w:r w:rsidRPr="00C226B5">
        <w:rPr>
          <w:rFonts w:ascii="Arial" w:hAnsi="Arial" w:cs="Arial"/>
          <w:b/>
          <w:bCs/>
          <w:sz w:val="22"/>
          <w:szCs w:val="22"/>
        </w:rPr>
        <w:t>1-</w:t>
      </w:r>
      <w:r w:rsidRPr="00C226B5">
        <w:rPr>
          <w:rFonts w:ascii="Arial" w:hAnsi="Arial" w:cs="Arial"/>
          <w:sz w:val="22"/>
          <w:szCs w:val="22"/>
        </w:rPr>
        <w:t xml:space="preserve"> E</w:t>
      </w:r>
      <w:r w:rsidRPr="00C226B5">
        <w:rPr>
          <w:rFonts w:ascii="Arial" w:hAnsi="Arial" w:cs="Arial" w:hint="eastAsia"/>
          <w:sz w:val="22"/>
          <w:szCs w:val="22"/>
        </w:rPr>
        <w:t>ğ</w:t>
      </w:r>
      <w:r w:rsidRPr="00C226B5">
        <w:rPr>
          <w:rFonts w:ascii="Arial" w:hAnsi="Arial" w:cs="Arial"/>
          <w:sz w:val="22"/>
          <w:szCs w:val="22"/>
        </w:rPr>
        <w:t>er tesisat döşenmiş ise,</w:t>
      </w:r>
      <w:r w:rsidRPr="00C226B5">
        <w:rPr>
          <w:rFonts w:ascii="Arial" w:hAnsi="Arial" w:cs="Arial"/>
          <w:b/>
          <w:bCs/>
          <w:sz w:val="22"/>
          <w:szCs w:val="22"/>
        </w:rPr>
        <w:t xml:space="preserve"> R-</w:t>
      </w:r>
      <w:proofErr w:type="spellStart"/>
      <w:r w:rsidRPr="00C226B5">
        <w:rPr>
          <w:rFonts w:ascii="Arial" w:hAnsi="Arial" w:cs="Arial"/>
          <w:b/>
          <w:bCs/>
          <w:sz w:val="22"/>
          <w:szCs w:val="22"/>
        </w:rPr>
        <w:t>Flex</w:t>
      </w:r>
      <w:proofErr w:type="spellEnd"/>
      <w:r w:rsidRPr="00C226B5">
        <w:rPr>
          <w:rFonts w:ascii="Arial" w:hAnsi="Arial" w:cs="Arial"/>
          <w:b/>
          <w:bCs/>
          <w:sz w:val="22"/>
          <w:szCs w:val="22"/>
        </w:rPr>
        <w:t xml:space="preserve"> </w:t>
      </w:r>
      <w:r w:rsidR="009B1FE9">
        <w:rPr>
          <w:rFonts w:ascii="Arial" w:hAnsi="Arial" w:cs="Arial"/>
          <w:b/>
          <w:bCs/>
          <w:sz w:val="22"/>
          <w:szCs w:val="22"/>
        </w:rPr>
        <w:t xml:space="preserve">PRM </w:t>
      </w:r>
      <w:r w:rsidR="00C01209">
        <w:rPr>
          <w:rFonts w:ascii="Arial" w:hAnsi="Arial" w:cs="Arial"/>
          <w:b/>
          <w:bCs/>
          <w:sz w:val="22"/>
          <w:szCs w:val="22"/>
        </w:rPr>
        <w:t xml:space="preserve">ALU </w:t>
      </w:r>
      <w:r w:rsidRPr="00C226B5">
        <w:rPr>
          <w:rFonts w:ascii="Arial" w:hAnsi="Arial" w:cs="Arial"/>
          <w:b/>
          <w:bCs/>
          <w:sz w:val="22"/>
          <w:szCs w:val="22"/>
        </w:rPr>
        <w:t>Boru</w:t>
      </w:r>
      <w:r w:rsidRPr="00C226B5">
        <w:rPr>
          <w:rFonts w:ascii="Arial" w:hAnsi="Arial" w:cs="Arial"/>
          <w:sz w:val="22"/>
          <w:szCs w:val="22"/>
        </w:rPr>
        <w:t xml:space="preserve"> uzunlamas</w:t>
      </w:r>
      <w:r w:rsidRPr="00C226B5">
        <w:rPr>
          <w:rFonts w:ascii="Arial" w:hAnsi="Arial" w:cs="Arial" w:hint="eastAsia"/>
          <w:sz w:val="22"/>
          <w:szCs w:val="22"/>
        </w:rPr>
        <w:t>ı</w:t>
      </w:r>
      <w:r w:rsidRPr="00C226B5">
        <w:rPr>
          <w:rFonts w:ascii="Arial" w:hAnsi="Arial" w:cs="Arial"/>
          <w:sz w:val="22"/>
          <w:szCs w:val="22"/>
        </w:rPr>
        <w:t>na kesilir. Kesme i</w:t>
      </w:r>
      <w:r w:rsidRPr="00C226B5">
        <w:rPr>
          <w:rFonts w:ascii="Arial" w:hAnsi="Arial" w:cs="Arial" w:hint="eastAsia"/>
          <w:sz w:val="22"/>
          <w:szCs w:val="22"/>
        </w:rPr>
        <w:t>ş</w:t>
      </w:r>
      <w:r w:rsidRPr="00C226B5">
        <w:rPr>
          <w:rFonts w:ascii="Arial" w:hAnsi="Arial" w:cs="Arial"/>
          <w:sz w:val="22"/>
          <w:szCs w:val="22"/>
        </w:rPr>
        <w:t>lemi için sadece keskin b</w:t>
      </w:r>
      <w:r w:rsidRPr="00C226B5">
        <w:rPr>
          <w:rFonts w:ascii="Arial" w:hAnsi="Arial" w:cs="Arial" w:hint="eastAsia"/>
          <w:sz w:val="22"/>
          <w:szCs w:val="22"/>
        </w:rPr>
        <w:t>ı</w:t>
      </w:r>
      <w:r w:rsidRPr="00C226B5">
        <w:rPr>
          <w:rFonts w:ascii="Arial" w:hAnsi="Arial" w:cs="Arial"/>
          <w:sz w:val="22"/>
          <w:szCs w:val="22"/>
        </w:rPr>
        <w:t>çaklar kullanılmalıdır. Bu sayede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 xml:space="preserve"> sürme i</w:t>
      </w:r>
      <w:r w:rsidRPr="00C226B5">
        <w:rPr>
          <w:rFonts w:ascii="Arial" w:hAnsi="Arial" w:cs="Arial" w:hint="eastAsia"/>
          <w:sz w:val="22"/>
          <w:szCs w:val="22"/>
        </w:rPr>
        <w:t>ş</w:t>
      </w:r>
      <w:r w:rsidRPr="00C226B5">
        <w:rPr>
          <w:rFonts w:ascii="Arial" w:hAnsi="Arial" w:cs="Arial"/>
          <w:sz w:val="22"/>
          <w:szCs w:val="22"/>
        </w:rPr>
        <w:t>lemi kolaylaşır.</w:t>
      </w:r>
      <w:r w:rsidR="00C226B5">
        <w:rPr>
          <w:noProof/>
        </w:rPr>
        <w:t xml:space="preserve">                                </w:t>
      </w:r>
    </w:p>
    <w:p w:rsidR="00C226B5" w:rsidRPr="00F045DB" w:rsidRDefault="00C304E6" w:rsidP="00F045DB">
      <w:pPr>
        <w:autoSpaceDE w:val="0"/>
        <w:autoSpaceDN w:val="0"/>
        <w:adjustRightInd w:val="0"/>
        <w:rPr>
          <w:rFonts w:ascii="Arial" w:hAnsi="Arial" w:cs="Arial"/>
          <w:sz w:val="22"/>
          <w:szCs w:val="22"/>
        </w:rPr>
      </w:pPr>
      <w:r w:rsidRPr="00762919">
        <w:rPr>
          <w:rFonts w:ascii="Arial" w:hAnsi="Arial" w:cs="Arial"/>
          <w:b/>
          <w:bCs/>
          <w:sz w:val="22"/>
          <w:szCs w:val="22"/>
        </w:rPr>
        <w:lastRenderedPageBreak/>
        <w:t>2</w:t>
      </w:r>
      <w:r w:rsidRPr="00C226B5">
        <w:rPr>
          <w:rFonts w:ascii="Arial" w:hAnsi="Arial" w:cs="Arial"/>
          <w:b/>
          <w:bCs/>
          <w:sz w:val="22"/>
          <w:szCs w:val="22"/>
        </w:rPr>
        <w:t>-</w:t>
      </w:r>
      <w:r w:rsidR="002E41A5" w:rsidRPr="00C226B5">
        <w:rPr>
          <w:rFonts w:ascii="Arial" w:hAnsi="Arial" w:cs="Arial"/>
          <w:sz w:val="22"/>
          <w:szCs w:val="22"/>
        </w:rPr>
        <w:t xml:space="preserve"> </w:t>
      </w:r>
      <w:r w:rsidR="002E41A5" w:rsidRPr="00C226B5">
        <w:rPr>
          <w:rFonts w:ascii="Arial" w:hAnsi="Arial" w:cs="Arial"/>
          <w:b/>
          <w:bCs/>
          <w:sz w:val="22"/>
          <w:szCs w:val="22"/>
        </w:rPr>
        <w:t>R-</w:t>
      </w:r>
      <w:proofErr w:type="spellStart"/>
      <w:r w:rsidR="002E41A5" w:rsidRPr="00C226B5">
        <w:rPr>
          <w:rFonts w:ascii="Arial" w:hAnsi="Arial" w:cs="Arial"/>
          <w:b/>
          <w:bCs/>
          <w:sz w:val="22"/>
          <w:szCs w:val="22"/>
        </w:rPr>
        <w:t>Flex</w:t>
      </w:r>
      <w:proofErr w:type="spellEnd"/>
      <w:r w:rsidR="009B1FE9">
        <w:rPr>
          <w:rFonts w:ascii="Arial" w:hAnsi="Arial" w:cs="Arial"/>
          <w:b/>
          <w:bCs/>
          <w:sz w:val="22"/>
          <w:szCs w:val="22"/>
        </w:rPr>
        <w:t xml:space="preserve"> PRM</w:t>
      </w:r>
      <w:r w:rsidR="002E41A5" w:rsidRPr="00C226B5">
        <w:rPr>
          <w:rFonts w:ascii="Arial" w:hAnsi="Arial" w:cs="Arial"/>
          <w:b/>
          <w:bCs/>
          <w:sz w:val="22"/>
          <w:szCs w:val="22"/>
        </w:rPr>
        <w:t xml:space="preserve"> </w:t>
      </w:r>
      <w:r w:rsidR="00C01209">
        <w:rPr>
          <w:rFonts w:ascii="Arial" w:hAnsi="Arial" w:cs="Arial"/>
          <w:b/>
          <w:bCs/>
          <w:sz w:val="22"/>
          <w:szCs w:val="22"/>
        </w:rPr>
        <w:t xml:space="preserve">ALU </w:t>
      </w:r>
      <w:r w:rsidR="002E41A5" w:rsidRPr="00C226B5">
        <w:rPr>
          <w:rFonts w:ascii="Arial" w:hAnsi="Arial" w:cs="Arial"/>
          <w:b/>
          <w:bCs/>
          <w:sz w:val="22"/>
          <w:szCs w:val="22"/>
        </w:rPr>
        <w:t>Boru</w:t>
      </w:r>
      <w:r w:rsidR="002E41A5" w:rsidRPr="00C226B5">
        <w:rPr>
          <w:rFonts w:ascii="Arial" w:hAnsi="Arial" w:cs="Arial"/>
          <w:sz w:val="22"/>
          <w:szCs w:val="22"/>
        </w:rPr>
        <w:t xml:space="preserve"> </w:t>
      </w:r>
      <w:r w:rsidRPr="00C226B5">
        <w:rPr>
          <w:rFonts w:ascii="Arial" w:hAnsi="Arial" w:cs="Arial"/>
          <w:sz w:val="22"/>
          <w:szCs w:val="22"/>
        </w:rPr>
        <w:t>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lacak olan borunun çevresine yerle</w:t>
      </w:r>
      <w:r w:rsidRPr="00C226B5">
        <w:rPr>
          <w:rFonts w:ascii="Arial" w:hAnsi="Arial" w:cs="Arial" w:hint="eastAsia"/>
          <w:sz w:val="22"/>
          <w:szCs w:val="22"/>
        </w:rPr>
        <w:t>ş</w:t>
      </w:r>
      <w:r w:rsidRPr="00C226B5">
        <w:rPr>
          <w:rFonts w:ascii="Arial" w:hAnsi="Arial" w:cs="Arial"/>
          <w:sz w:val="22"/>
          <w:szCs w:val="22"/>
        </w:rPr>
        <w:t>tirilir ve hem uç k</w:t>
      </w:r>
      <w:r w:rsidRPr="00C226B5">
        <w:rPr>
          <w:rFonts w:ascii="Arial" w:hAnsi="Arial" w:cs="Arial" w:hint="eastAsia"/>
          <w:sz w:val="22"/>
          <w:szCs w:val="22"/>
        </w:rPr>
        <w:t>ı</w:t>
      </w:r>
      <w:r w:rsidRPr="00C226B5">
        <w:rPr>
          <w:rFonts w:ascii="Arial" w:hAnsi="Arial" w:cs="Arial"/>
          <w:sz w:val="22"/>
          <w:szCs w:val="22"/>
        </w:rPr>
        <w:t>s</w:t>
      </w:r>
      <w:r w:rsidRPr="00C226B5">
        <w:rPr>
          <w:rFonts w:ascii="Arial" w:hAnsi="Arial" w:cs="Arial" w:hint="eastAsia"/>
          <w:sz w:val="22"/>
          <w:szCs w:val="22"/>
        </w:rPr>
        <w:t>ı</w:t>
      </w:r>
      <w:r w:rsidRPr="00C226B5">
        <w:rPr>
          <w:rFonts w:ascii="Arial" w:hAnsi="Arial" w:cs="Arial"/>
          <w:sz w:val="22"/>
          <w:szCs w:val="22"/>
        </w:rPr>
        <w:t>mlardaki hem de yar</w:t>
      </w:r>
      <w:r w:rsidRPr="00C226B5">
        <w:rPr>
          <w:rFonts w:ascii="Arial" w:hAnsi="Arial" w:cs="Arial" w:hint="eastAsia"/>
          <w:sz w:val="22"/>
          <w:szCs w:val="22"/>
        </w:rPr>
        <w:t>ı</w:t>
      </w:r>
      <w:r w:rsidRPr="00C226B5">
        <w:rPr>
          <w:rFonts w:ascii="Arial" w:hAnsi="Arial" w:cs="Arial"/>
          <w:sz w:val="22"/>
          <w:szCs w:val="22"/>
        </w:rPr>
        <w:t>k boyunca olu</w:t>
      </w:r>
      <w:r w:rsidRPr="00C226B5">
        <w:rPr>
          <w:rFonts w:ascii="Arial" w:hAnsi="Arial" w:cs="Arial" w:hint="eastAsia"/>
          <w:sz w:val="22"/>
          <w:szCs w:val="22"/>
        </w:rPr>
        <w:t>ş</w:t>
      </w:r>
      <w:r w:rsidRPr="00C226B5">
        <w:rPr>
          <w:rFonts w:ascii="Arial" w:hAnsi="Arial" w:cs="Arial"/>
          <w:sz w:val="22"/>
          <w:szCs w:val="22"/>
        </w:rPr>
        <w:t xml:space="preserve">an kenarlara </w:t>
      </w:r>
      <w:r w:rsidR="00DA2BA2">
        <w:rPr>
          <w:rFonts w:ascii="Arial" w:hAnsi="Arial" w:cs="Arial"/>
          <w:sz w:val="22"/>
          <w:szCs w:val="22"/>
        </w:rPr>
        <w:t xml:space="preserve">kauçuk köpüğü için özel geliştirilmiş yapıştırıcı </w:t>
      </w:r>
      <w:proofErr w:type="spellStart"/>
      <w:r w:rsidR="00DA2BA2" w:rsidRPr="00C226B5">
        <w:rPr>
          <w:rFonts w:ascii="Arial" w:hAnsi="Arial" w:cs="Arial"/>
          <w:b/>
          <w:bCs/>
          <w:sz w:val="22"/>
          <w:szCs w:val="22"/>
        </w:rPr>
        <w:t>Konfix</w:t>
      </w:r>
      <w:proofErr w:type="spellEnd"/>
      <w:r w:rsidR="00DA2BA2">
        <w:rPr>
          <w:rFonts w:ascii="Arial" w:hAnsi="Arial" w:cs="Arial"/>
          <w:sz w:val="22"/>
          <w:szCs w:val="22"/>
        </w:rPr>
        <w:t xml:space="preserve"> </w:t>
      </w:r>
      <w:r w:rsidR="00DA2BA2" w:rsidRPr="00C226B5">
        <w:rPr>
          <w:rFonts w:ascii="Arial" w:hAnsi="Arial" w:cs="Arial"/>
          <w:sz w:val="22"/>
          <w:szCs w:val="22"/>
        </w:rPr>
        <w:t>sürülür</w:t>
      </w:r>
      <w:r w:rsidRPr="00C226B5">
        <w:rPr>
          <w:rFonts w:ascii="Arial" w:hAnsi="Arial" w:cs="Arial"/>
          <w:sz w:val="22"/>
          <w:szCs w:val="22"/>
        </w:rPr>
        <w:t>.</w:t>
      </w:r>
      <w:r w:rsidR="00C226B5">
        <w:rPr>
          <w:noProof/>
        </w:rPr>
        <w:t xml:space="preserve">                                                       </w:t>
      </w:r>
    </w:p>
    <w:p w:rsidR="00C226B5" w:rsidRPr="00F045DB" w:rsidRDefault="00C304E6" w:rsidP="00C304E6">
      <w:pPr>
        <w:autoSpaceDE w:val="0"/>
        <w:autoSpaceDN w:val="0"/>
        <w:adjustRightInd w:val="0"/>
        <w:rPr>
          <w:sz w:val="24"/>
          <w:szCs w:val="24"/>
        </w:rPr>
      </w:pPr>
      <w:r w:rsidRPr="00C226B5">
        <w:rPr>
          <w:rFonts w:ascii="Arial" w:hAnsi="Arial" w:cs="Arial"/>
          <w:b/>
          <w:bCs/>
          <w:sz w:val="22"/>
          <w:szCs w:val="22"/>
        </w:rPr>
        <w:t>3-</w:t>
      </w:r>
      <w:r w:rsidRPr="00C226B5">
        <w:rPr>
          <w:rFonts w:ascii="Arial" w:hAnsi="Arial" w:cs="Arial"/>
          <w:sz w:val="22"/>
          <w:szCs w:val="22"/>
        </w:rPr>
        <w:t>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n kurudu</w:t>
      </w:r>
      <w:r w:rsidRPr="00C226B5">
        <w:rPr>
          <w:rFonts w:ascii="Arial" w:hAnsi="Arial" w:cs="Arial" w:hint="eastAsia"/>
          <w:sz w:val="22"/>
          <w:szCs w:val="22"/>
        </w:rPr>
        <w:t>ğ</w:t>
      </w:r>
      <w:r w:rsidRPr="00C226B5">
        <w:rPr>
          <w:rFonts w:ascii="Arial" w:hAnsi="Arial" w:cs="Arial"/>
          <w:sz w:val="22"/>
          <w:szCs w:val="22"/>
        </w:rPr>
        <w:t>undan emin olduktan sonra yar</w:t>
      </w:r>
      <w:r w:rsidRPr="00C226B5">
        <w:rPr>
          <w:rFonts w:ascii="Arial" w:hAnsi="Arial" w:cs="Arial" w:hint="eastAsia"/>
          <w:sz w:val="22"/>
          <w:szCs w:val="22"/>
        </w:rPr>
        <w:t>ı</w:t>
      </w:r>
      <w:r w:rsidRPr="00C226B5">
        <w:rPr>
          <w:rFonts w:ascii="Arial" w:hAnsi="Arial" w:cs="Arial"/>
          <w:sz w:val="22"/>
          <w:szCs w:val="22"/>
        </w:rPr>
        <w:t>k kenarlar</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 xml:space="preserve"> hafifçe bast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p iyice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lır</w:t>
      </w:r>
      <w:r w:rsidRPr="000E39F0">
        <w:rPr>
          <w:sz w:val="24"/>
          <w:szCs w:val="24"/>
        </w:rPr>
        <w:t>.</w:t>
      </w:r>
      <w:r w:rsidR="00C226B5">
        <w:rPr>
          <w:noProof/>
        </w:rPr>
        <w:t xml:space="preserve">                                                        </w:t>
      </w:r>
    </w:p>
    <w:p w:rsidR="00C304E6" w:rsidRDefault="00C304E6" w:rsidP="00C304E6">
      <w:pPr>
        <w:autoSpaceDE w:val="0"/>
        <w:autoSpaceDN w:val="0"/>
        <w:adjustRightInd w:val="0"/>
        <w:rPr>
          <w:rFonts w:ascii="Arial" w:hAnsi="Arial" w:cs="Arial"/>
          <w:sz w:val="22"/>
          <w:szCs w:val="22"/>
        </w:rPr>
      </w:pPr>
      <w:r w:rsidRPr="00C226B5">
        <w:rPr>
          <w:rFonts w:ascii="Arial" w:hAnsi="Arial" w:cs="Arial"/>
          <w:b/>
          <w:bCs/>
          <w:sz w:val="22"/>
          <w:szCs w:val="22"/>
        </w:rPr>
        <w:t>4-</w:t>
      </w:r>
      <w:r w:rsidRPr="00C226B5">
        <w:rPr>
          <w:rFonts w:ascii="Arial" w:hAnsi="Arial" w:cs="Arial" w:hint="eastAsia"/>
          <w:sz w:val="22"/>
          <w:szCs w:val="22"/>
        </w:rPr>
        <w:t>İ</w:t>
      </w:r>
      <w:r w:rsidRPr="00C226B5">
        <w:rPr>
          <w:rFonts w:ascii="Arial" w:hAnsi="Arial" w:cs="Arial"/>
          <w:sz w:val="22"/>
          <w:szCs w:val="22"/>
        </w:rPr>
        <w:t>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borusu aras</w:t>
      </w:r>
      <w:r w:rsidRPr="00C226B5">
        <w:rPr>
          <w:rFonts w:ascii="Arial" w:hAnsi="Arial" w:cs="Arial" w:hint="eastAsia"/>
          <w:sz w:val="22"/>
          <w:szCs w:val="22"/>
        </w:rPr>
        <w:t>ı</w:t>
      </w:r>
      <w:r w:rsidRPr="00C226B5">
        <w:rPr>
          <w:rFonts w:ascii="Arial" w:hAnsi="Arial" w:cs="Arial"/>
          <w:sz w:val="22"/>
          <w:szCs w:val="22"/>
        </w:rPr>
        <w:t>ndaki bölgeyi kaplamak için ihtiyaç duyulandan birkaç mm daha uzun bir parça kesilir. Kesilen parça yeterince uzun de</w:t>
      </w:r>
      <w:r w:rsidRPr="00C226B5">
        <w:rPr>
          <w:rFonts w:ascii="Arial" w:hAnsi="Arial" w:cs="Arial" w:hint="eastAsia"/>
          <w:sz w:val="22"/>
          <w:szCs w:val="22"/>
        </w:rPr>
        <w:t>ğ</w:t>
      </w:r>
      <w:r w:rsidRPr="00C226B5">
        <w:rPr>
          <w:rFonts w:ascii="Arial" w:hAnsi="Arial" w:cs="Arial"/>
          <w:sz w:val="22"/>
          <w:szCs w:val="22"/>
        </w:rPr>
        <w:t>ilse bu bölgedeki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özellikleri kötüle</w:t>
      </w:r>
      <w:r w:rsidRPr="00C226B5">
        <w:rPr>
          <w:rFonts w:ascii="Arial" w:hAnsi="Arial" w:cs="Arial" w:hint="eastAsia"/>
          <w:sz w:val="22"/>
          <w:szCs w:val="22"/>
        </w:rPr>
        <w:t>ş</w:t>
      </w:r>
      <w:r w:rsidRPr="00C226B5">
        <w:rPr>
          <w:rFonts w:ascii="Arial" w:hAnsi="Arial" w:cs="Arial"/>
          <w:sz w:val="22"/>
          <w:szCs w:val="22"/>
        </w:rPr>
        <w:t>ecektir. Parça boylamas</w:t>
      </w:r>
      <w:r w:rsidRPr="00C226B5">
        <w:rPr>
          <w:rFonts w:ascii="Arial" w:hAnsi="Arial" w:cs="Arial" w:hint="eastAsia"/>
          <w:sz w:val="22"/>
          <w:szCs w:val="22"/>
        </w:rPr>
        <w:t>ı</w:t>
      </w:r>
      <w:r w:rsidRPr="00C226B5">
        <w:rPr>
          <w:rFonts w:ascii="Arial" w:hAnsi="Arial" w:cs="Arial"/>
          <w:sz w:val="22"/>
          <w:szCs w:val="22"/>
        </w:rPr>
        <w:t>na kesilir ve boruya geçirerek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rılır.</w:t>
      </w:r>
    </w:p>
    <w:p w:rsidR="00F264A5" w:rsidRDefault="00F264A5" w:rsidP="00F264A5">
      <w:pPr>
        <w:autoSpaceDE w:val="0"/>
        <w:autoSpaceDN w:val="0"/>
        <w:adjustRightInd w:val="0"/>
        <w:rPr>
          <w:rFonts w:ascii="Arial" w:hAnsi="Arial" w:cs="Arial"/>
          <w:sz w:val="22"/>
          <w:szCs w:val="22"/>
        </w:rPr>
      </w:pPr>
      <w:r>
        <w:rPr>
          <w:rFonts w:ascii="Arial" w:hAnsi="Arial" w:cs="Arial"/>
          <w:b/>
          <w:bCs/>
          <w:sz w:val="22"/>
          <w:szCs w:val="22"/>
        </w:rPr>
        <w:t>5-</w:t>
      </w:r>
      <w:r>
        <w:rPr>
          <w:rFonts w:ascii="Arial" w:hAnsi="Arial" w:cs="Arial"/>
          <w:sz w:val="22"/>
          <w:szCs w:val="22"/>
        </w:rPr>
        <w:t>Döşenmiş tesisattaki 90 ° ‘</w:t>
      </w:r>
      <w:proofErr w:type="spellStart"/>
      <w:r>
        <w:rPr>
          <w:rFonts w:ascii="Arial" w:hAnsi="Arial" w:cs="Arial"/>
          <w:sz w:val="22"/>
          <w:szCs w:val="22"/>
        </w:rPr>
        <w:t>lik</w:t>
      </w:r>
      <w:proofErr w:type="spellEnd"/>
      <w:r>
        <w:rPr>
          <w:rFonts w:ascii="Arial" w:hAnsi="Arial" w:cs="Arial"/>
          <w:sz w:val="22"/>
          <w:szCs w:val="22"/>
        </w:rPr>
        <w:t xml:space="preserve"> dirsekler mevcutsa, dirsek detaylarına da borularda kullanılan yalıtım malzemesi ile aynı kalınlıkta uygulama yapılması için yeterli uzunlukta boru biçimindeki ısı yalıtım malzemesi keskin, uzun ağızlı bir bıçakla 45° ‘</w:t>
      </w:r>
      <w:proofErr w:type="spellStart"/>
      <w:r>
        <w:rPr>
          <w:rFonts w:ascii="Arial" w:hAnsi="Arial" w:cs="Arial"/>
          <w:sz w:val="22"/>
          <w:szCs w:val="22"/>
        </w:rPr>
        <w:t>lik</w:t>
      </w:r>
      <w:proofErr w:type="spellEnd"/>
      <w:r>
        <w:rPr>
          <w:rFonts w:ascii="Arial" w:hAnsi="Arial" w:cs="Arial"/>
          <w:sz w:val="22"/>
          <w:szCs w:val="22"/>
        </w:rPr>
        <w:t xml:space="preserve"> açı ile kesilir. Kesilen parçalardan bir tanesini çevirip diğer bir parça ile dik açı oluşturacak şekilde yapıştırıcı ile yapıştırılır. Yapıştırıcının kurumasının ardından oluşan dirsek elemanının iç kısmından başlayarak uzunlamasına yarılır. Yarılmış şekilde hazırlanıp oluşturulan dirsek elemanı tesisat dirseğine yerleştirilir. Yarık boyunca her iki kenara eşit miktarda </w:t>
      </w:r>
      <w:proofErr w:type="spellStart"/>
      <w:r>
        <w:rPr>
          <w:rFonts w:ascii="Arial" w:hAnsi="Arial" w:cs="Arial"/>
          <w:b/>
          <w:bCs/>
          <w:sz w:val="22"/>
          <w:szCs w:val="22"/>
        </w:rPr>
        <w:t>Konfix</w:t>
      </w:r>
      <w:proofErr w:type="spellEnd"/>
      <w:r>
        <w:rPr>
          <w:rFonts w:ascii="Arial" w:hAnsi="Arial" w:cs="Arial"/>
          <w:b/>
          <w:bCs/>
          <w:sz w:val="22"/>
          <w:szCs w:val="22"/>
        </w:rPr>
        <w:t xml:space="preserve"> </w:t>
      </w:r>
      <w:r>
        <w:rPr>
          <w:rFonts w:ascii="Arial" w:hAnsi="Arial" w:cs="Arial"/>
          <w:sz w:val="22"/>
          <w:szCs w:val="22"/>
        </w:rPr>
        <w:t>(yapıştırıcı) sürülür. Yapıştırıcı kuruduktan sonra yarıkların her iki kenarından basınç uygulanarak dirsek elemanının montajı tamamlanır.</w:t>
      </w:r>
    </w:p>
    <w:p w:rsidR="00A445ED" w:rsidRDefault="00857657" w:rsidP="00F045DB">
      <w:pPr>
        <w:autoSpaceDE w:val="0"/>
        <w:autoSpaceDN w:val="0"/>
        <w:adjustRightInd w:val="0"/>
        <w:rPr>
          <w:rFonts w:ascii="Arial" w:hAnsi="Arial" w:cs="Arial"/>
          <w:sz w:val="22"/>
          <w:szCs w:val="22"/>
        </w:rPr>
      </w:pPr>
      <w:r w:rsidRPr="00857657">
        <w:rPr>
          <w:rFonts w:ascii="Arial" w:hAnsi="Arial" w:cs="Arial"/>
          <w:b/>
          <w:bCs/>
          <w:sz w:val="22"/>
          <w:szCs w:val="22"/>
        </w:rPr>
        <w:t>6-</w:t>
      </w:r>
      <w:r w:rsidR="00C226B5">
        <w:rPr>
          <w:rFonts w:ascii="Arial" w:hAnsi="Arial" w:cs="Arial"/>
          <w:sz w:val="22"/>
          <w:szCs w:val="22"/>
        </w:rPr>
        <w:t xml:space="preserve">Yalıtım </w:t>
      </w:r>
      <w:r w:rsidR="00C226B5" w:rsidRPr="005D48A2">
        <w:rPr>
          <w:rFonts w:ascii="Arial" w:hAnsi="Arial" w:cs="Arial"/>
          <w:sz w:val="22"/>
          <w:szCs w:val="22"/>
        </w:rPr>
        <w:t>malzemesinin boru 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tamamlandıktan sonra</w:t>
      </w:r>
      <w:r w:rsidR="00F045DB">
        <w:rPr>
          <w:rFonts w:ascii="Arial" w:hAnsi="Arial" w:cs="Arial"/>
          <w:sz w:val="22"/>
          <w:szCs w:val="22"/>
        </w:rPr>
        <w:t xml:space="preserve"> ek yerleri sızdırmazlık kontrolü yapılacak, </w:t>
      </w:r>
      <w:r>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w:t>
      </w:r>
      <w:r w:rsidR="00BF7E0B">
        <w:rPr>
          <w:rFonts w:ascii="Arial" w:hAnsi="Arial" w:cs="Arial"/>
          <w:sz w:val="22"/>
          <w:szCs w:val="22"/>
        </w:rPr>
        <w:t xml:space="preserve">alüminyum folyolu ya da </w:t>
      </w:r>
      <w:proofErr w:type="spellStart"/>
      <w:r w:rsidR="00BF7E0B">
        <w:rPr>
          <w:rFonts w:ascii="Arial" w:hAnsi="Arial" w:cs="Arial"/>
          <w:sz w:val="22"/>
          <w:szCs w:val="22"/>
        </w:rPr>
        <w:t>pvc</w:t>
      </w:r>
      <w:proofErr w:type="spellEnd"/>
      <w:r w:rsidR="00C226B5" w:rsidRPr="005D48A2">
        <w:rPr>
          <w:rFonts w:ascii="Arial" w:hAnsi="Arial" w:cs="Arial"/>
          <w:sz w:val="22"/>
          <w:szCs w:val="22"/>
        </w:rPr>
        <w:t xml:space="preserve"> bant ile kaplanacaktır</w:t>
      </w:r>
      <w:r w:rsidR="00C226B5">
        <w:rPr>
          <w:rFonts w:ascii="Arial" w:hAnsi="Arial" w:cs="Arial"/>
          <w:sz w:val="22"/>
          <w:szCs w:val="22"/>
        </w:rPr>
        <w:t>.</w:t>
      </w:r>
    </w:p>
    <w:p w:rsidR="00857657" w:rsidRDefault="00857657" w:rsidP="00F045DB">
      <w:pPr>
        <w:autoSpaceDE w:val="0"/>
        <w:autoSpaceDN w:val="0"/>
        <w:adjustRightInd w:val="0"/>
        <w:rPr>
          <w:rFonts w:ascii="Arial" w:hAnsi="Arial" w:cs="Arial"/>
          <w:sz w:val="22"/>
          <w:szCs w:val="22"/>
        </w:rPr>
      </w:pPr>
    </w:p>
    <w:p w:rsidR="00857657" w:rsidRDefault="00857657" w:rsidP="00857657">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857657" w:rsidRDefault="00857657" w:rsidP="00F045DB">
      <w:pPr>
        <w:autoSpaceDE w:val="0"/>
        <w:autoSpaceDN w:val="0"/>
        <w:adjustRightInd w:val="0"/>
        <w:rPr>
          <w:rFonts w:ascii="GillSans-NormalTr" w:eastAsia="GillSans-NormalTr" w:cs="GillSans-NormalTr"/>
          <w:color w:val="817F83"/>
          <w:sz w:val="19"/>
          <w:szCs w:val="19"/>
        </w:rPr>
      </w:pPr>
    </w:p>
    <w:p w:rsidR="00BF7E0B" w:rsidRDefault="00BF7E0B" w:rsidP="00F045DB">
      <w:pPr>
        <w:autoSpaceDE w:val="0"/>
        <w:autoSpaceDN w:val="0"/>
        <w:adjustRightInd w:val="0"/>
        <w:rPr>
          <w:rFonts w:ascii="GillSans-NormalTr" w:eastAsia="GillSans-NormalTr" w:cs="GillSans-NormalTr"/>
          <w:color w:val="817F83"/>
          <w:sz w:val="19"/>
          <w:szCs w:val="19"/>
        </w:rPr>
      </w:pPr>
    </w:p>
    <w:p w:rsidR="00BF7E0B" w:rsidRDefault="00BF7E0B" w:rsidP="00F045DB">
      <w:pPr>
        <w:autoSpaceDE w:val="0"/>
        <w:autoSpaceDN w:val="0"/>
        <w:adjustRightInd w:val="0"/>
        <w:rPr>
          <w:rFonts w:ascii="GillSans-NormalTr" w:eastAsia="GillSans-NormalTr" w:cs="GillSans-NormalTr"/>
          <w:color w:val="817F83"/>
          <w:sz w:val="19"/>
          <w:szCs w:val="19"/>
        </w:rPr>
      </w:pPr>
    </w:p>
    <w:p w:rsidR="00BF7E0B" w:rsidRDefault="00BF7E0B" w:rsidP="00F045DB">
      <w:pPr>
        <w:autoSpaceDE w:val="0"/>
        <w:autoSpaceDN w:val="0"/>
        <w:adjustRightInd w:val="0"/>
        <w:rPr>
          <w:rFonts w:ascii="GillSans-NormalTr" w:eastAsia="GillSans-NormalTr" w:cs="GillSans-NormalTr"/>
          <w:color w:val="817F83"/>
          <w:sz w:val="19"/>
          <w:szCs w:val="19"/>
        </w:rPr>
      </w:pPr>
    </w:p>
    <w:p w:rsidR="00BF7E0B" w:rsidRDefault="00BF7E0B" w:rsidP="00F045DB">
      <w:pPr>
        <w:autoSpaceDE w:val="0"/>
        <w:autoSpaceDN w:val="0"/>
        <w:adjustRightInd w:val="0"/>
        <w:rPr>
          <w:rFonts w:ascii="GillSans-NormalTr" w:eastAsia="GillSans-NormalTr" w:cs="GillSans-NormalTr"/>
          <w:color w:val="817F83"/>
          <w:sz w:val="19"/>
          <w:szCs w:val="19"/>
        </w:rPr>
      </w:pPr>
    </w:p>
    <w:p w:rsidR="00BF7E0B" w:rsidRDefault="00BF7E0B" w:rsidP="00F045DB">
      <w:pPr>
        <w:autoSpaceDE w:val="0"/>
        <w:autoSpaceDN w:val="0"/>
        <w:adjustRightInd w:val="0"/>
        <w:rPr>
          <w:rFonts w:ascii="GillSans-NormalTr" w:eastAsia="GillSans-NormalTr" w:cs="GillSans-NormalTr"/>
          <w:color w:val="817F83"/>
          <w:sz w:val="19"/>
          <w:szCs w:val="19"/>
        </w:rPr>
      </w:pPr>
    </w:p>
    <w:p w:rsidR="00BF7E0B" w:rsidRDefault="00BF7E0B" w:rsidP="00F045DB">
      <w:pPr>
        <w:autoSpaceDE w:val="0"/>
        <w:autoSpaceDN w:val="0"/>
        <w:adjustRightInd w:val="0"/>
        <w:rPr>
          <w:rFonts w:ascii="GillSans-NormalTr" w:eastAsia="GillSans-NormalTr" w:cs="GillSans-NormalTr"/>
          <w:color w:val="817F83"/>
          <w:sz w:val="19"/>
          <w:szCs w:val="19"/>
        </w:rPr>
      </w:pPr>
    </w:p>
    <w:p w:rsidR="00BF7E0B" w:rsidRDefault="00BF7E0B" w:rsidP="00BF7E0B">
      <w:pPr>
        <w:tabs>
          <w:tab w:val="left" w:pos="1260"/>
        </w:tabs>
        <w:jc w:val="both"/>
        <w:rPr>
          <w:rFonts w:ascii="Arial" w:hAnsi="Arial" w:cs="Arial"/>
          <w:b/>
          <w:bCs/>
        </w:rPr>
      </w:pPr>
      <w:r>
        <w:rPr>
          <w:rFonts w:ascii="Arial" w:hAnsi="Arial" w:cs="Arial"/>
          <w:b/>
          <w:bCs/>
        </w:rPr>
        <w:t>Saygılarımızla,</w:t>
      </w:r>
    </w:p>
    <w:p w:rsidR="00BF7E0B" w:rsidRDefault="00BF7E0B" w:rsidP="00BF7E0B">
      <w:pPr>
        <w:tabs>
          <w:tab w:val="left" w:pos="1260"/>
        </w:tabs>
        <w:jc w:val="both"/>
        <w:rPr>
          <w:rFonts w:ascii="Arial" w:hAnsi="Arial" w:cs="Arial"/>
          <w:b/>
          <w:bCs/>
        </w:rPr>
      </w:pPr>
      <w:r>
        <w:rPr>
          <w:rFonts w:ascii="Arial" w:hAnsi="Arial" w:cs="Arial"/>
          <w:b/>
          <w:bCs/>
        </w:rPr>
        <w:t>Teknik Pazarlama</w:t>
      </w:r>
    </w:p>
    <w:p w:rsidR="00BF7E0B" w:rsidRDefault="00BF7E0B" w:rsidP="00BF7E0B">
      <w:pPr>
        <w:tabs>
          <w:tab w:val="left" w:pos="1260"/>
        </w:tabs>
        <w:spacing w:after="120"/>
        <w:jc w:val="both"/>
        <w:rPr>
          <w:rFonts w:ascii="Arial" w:hAnsi="Arial" w:cs="Arial"/>
          <w:b/>
          <w:bCs/>
        </w:rPr>
      </w:pPr>
      <w:r>
        <w:rPr>
          <w:rFonts w:ascii="Arial" w:hAnsi="Arial" w:cs="Arial"/>
          <w:b/>
          <w:bCs/>
        </w:rPr>
        <w:t>ODE Yalıtım Sanayi ve Ticaret A.Ş.</w:t>
      </w:r>
    </w:p>
    <w:p w:rsidR="00BF7E0B" w:rsidRDefault="00BF7E0B" w:rsidP="00BF7E0B">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BF7E0B" w:rsidRPr="00F045DB" w:rsidRDefault="00BF7E0B" w:rsidP="00F045DB">
      <w:pPr>
        <w:autoSpaceDE w:val="0"/>
        <w:autoSpaceDN w:val="0"/>
        <w:adjustRightInd w:val="0"/>
        <w:rPr>
          <w:rFonts w:ascii="GillSans-NormalTr" w:eastAsia="GillSans-NormalTr" w:cs="GillSans-NormalTr"/>
          <w:color w:val="817F83"/>
          <w:sz w:val="19"/>
          <w:szCs w:val="19"/>
        </w:rPr>
      </w:pPr>
    </w:p>
    <w:sectPr w:rsidR="00BF7E0B" w:rsidRPr="00F0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illSans-NormalTr">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87D6CA5"/>
    <w:multiLevelType w:val="hybridMultilevel"/>
    <w:tmpl w:val="F348BF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0"/>
  </w:num>
  <w:num w:numId="5">
    <w:abstractNumId w:val="9"/>
  </w:num>
  <w:num w:numId="6">
    <w:abstractNumId w:val="11"/>
  </w:num>
  <w:num w:numId="7">
    <w:abstractNumId w:val="0"/>
  </w:num>
  <w:num w:numId="8">
    <w:abstractNumId w:val="7"/>
  </w:num>
  <w:num w:numId="9">
    <w:abstractNumId w:val="2"/>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E2D90"/>
    <w:rsid w:val="00131496"/>
    <w:rsid w:val="00170B71"/>
    <w:rsid w:val="001B2B36"/>
    <w:rsid w:val="001D2C85"/>
    <w:rsid w:val="001D3C21"/>
    <w:rsid w:val="001D696A"/>
    <w:rsid w:val="001E4DB3"/>
    <w:rsid w:val="002618F5"/>
    <w:rsid w:val="002E41A5"/>
    <w:rsid w:val="00321B2A"/>
    <w:rsid w:val="0034068A"/>
    <w:rsid w:val="003771A6"/>
    <w:rsid w:val="004249BF"/>
    <w:rsid w:val="00431076"/>
    <w:rsid w:val="004521D2"/>
    <w:rsid w:val="004B764A"/>
    <w:rsid w:val="004E48CA"/>
    <w:rsid w:val="005A400A"/>
    <w:rsid w:val="005D48A2"/>
    <w:rsid w:val="005E1CDB"/>
    <w:rsid w:val="006223BB"/>
    <w:rsid w:val="00654284"/>
    <w:rsid w:val="006A5510"/>
    <w:rsid w:val="006C6CA9"/>
    <w:rsid w:val="0075288B"/>
    <w:rsid w:val="00762919"/>
    <w:rsid w:val="0077456A"/>
    <w:rsid w:val="00817583"/>
    <w:rsid w:val="00857657"/>
    <w:rsid w:val="00864893"/>
    <w:rsid w:val="00865341"/>
    <w:rsid w:val="008A65D7"/>
    <w:rsid w:val="008F2A55"/>
    <w:rsid w:val="009B1FE9"/>
    <w:rsid w:val="009C11E8"/>
    <w:rsid w:val="009E490B"/>
    <w:rsid w:val="00A3086D"/>
    <w:rsid w:val="00A445ED"/>
    <w:rsid w:val="00AA1BED"/>
    <w:rsid w:val="00B75D81"/>
    <w:rsid w:val="00BF2207"/>
    <w:rsid w:val="00BF7E0B"/>
    <w:rsid w:val="00C01209"/>
    <w:rsid w:val="00C226B5"/>
    <w:rsid w:val="00C304E6"/>
    <w:rsid w:val="00C67DBA"/>
    <w:rsid w:val="00CE3FF0"/>
    <w:rsid w:val="00D10E34"/>
    <w:rsid w:val="00D944E9"/>
    <w:rsid w:val="00DA2BA2"/>
    <w:rsid w:val="00DD1D17"/>
    <w:rsid w:val="00E61933"/>
    <w:rsid w:val="00EA4D9E"/>
    <w:rsid w:val="00F045DB"/>
    <w:rsid w:val="00F0686E"/>
    <w:rsid w:val="00F264A5"/>
    <w:rsid w:val="00F359AD"/>
    <w:rsid w:val="00F81847"/>
    <w:rsid w:val="00F90A9D"/>
    <w:rsid w:val="00FE12A2"/>
    <w:rsid w:val="00FE72F4"/>
    <w:rsid w:val="00FF0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181360690">
      <w:bodyDiv w:val="1"/>
      <w:marLeft w:val="0"/>
      <w:marRight w:val="0"/>
      <w:marTop w:val="0"/>
      <w:marBottom w:val="0"/>
      <w:divBdr>
        <w:top w:val="none" w:sz="0" w:space="0" w:color="auto"/>
        <w:left w:val="none" w:sz="0" w:space="0" w:color="auto"/>
        <w:bottom w:val="none" w:sz="0" w:space="0" w:color="auto"/>
        <w:right w:val="none" w:sz="0" w:space="0" w:color="auto"/>
      </w:divBdr>
    </w:div>
    <w:div w:id="183830909">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9911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685</Words>
  <Characters>3906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12</cp:revision>
  <dcterms:created xsi:type="dcterms:W3CDTF">2021-02-21T18:10:00Z</dcterms:created>
  <dcterms:modified xsi:type="dcterms:W3CDTF">2022-02-10T12:31:00Z</dcterms:modified>
</cp:coreProperties>
</file>